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24" w:rsidRPr="004F2D24" w:rsidRDefault="004F2D24" w:rsidP="004F2D24">
      <w:pPr>
        <w:pStyle w:val="a5"/>
        <w:widowControl w:val="0"/>
        <w:spacing w:before="0" w:beforeAutospacing="0" w:after="0" w:afterAutospacing="0" w:line="560" w:lineRule="exact"/>
        <w:ind w:firstLineChars="200" w:firstLine="880"/>
        <w:jc w:val="both"/>
        <w:rPr>
          <w:rFonts w:ascii="方正大标宋简体" w:eastAsia="方正大标宋简体" w:hint="eastAsia"/>
          <w:sz w:val="44"/>
          <w:szCs w:val="44"/>
        </w:rPr>
      </w:pPr>
      <w:r w:rsidRPr="004F2D24">
        <w:rPr>
          <w:rFonts w:ascii="方正大标宋简体" w:eastAsia="方正大标宋简体" w:hint="eastAsia"/>
          <w:sz w:val="44"/>
          <w:szCs w:val="44"/>
        </w:rPr>
        <w:t>市政协召开十二届十八次常委会议</w:t>
      </w:r>
    </w:p>
    <w:p w:rsidR="004F2D24" w:rsidRPr="004F2D24" w:rsidRDefault="004F2D24" w:rsidP="004F2D24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</w:p>
    <w:p w:rsidR="004F2D24" w:rsidRPr="004F2D24" w:rsidRDefault="004F2D24" w:rsidP="004F2D24">
      <w:pPr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4F2D24">
        <w:rPr>
          <w:rFonts w:ascii="仿宋_GB2312" w:eastAsia="仿宋_GB2312" w:hAnsi="宋体" w:cs="宋体" w:hint="eastAsia"/>
          <w:kern w:val="0"/>
          <w:sz w:val="32"/>
          <w:szCs w:val="32"/>
        </w:rPr>
        <w:t>6月30日上午，市政协召开十二届十八次常委会议。市政协主席尤红出席会议并讲话。市委常委、常务副市长赵国庆，市委常委、宣传部部长、市人大常委会副主任、市文明委主任丁少华应邀出席会议。市政协副主席毛雨华、邵春宁、庞余亮、苏徐、王绍斌，秘书长徐柯出席会议。</w:t>
      </w:r>
    </w:p>
    <w:p w:rsidR="004F2D24" w:rsidRPr="004F2D24" w:rsidRDefault="004F2D24" w:rsidP="004F2D24">
      <w:pPr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4F2D24">
        <w:rPr>
          <w:rFonts w:ascii="仿宋_GB2312" w:eastAsia="仿宋_GB2312" w:hAnsi="宋体" w:cs="宋体" w:hint="eastAsia"/>
          <w:kern w:val="0"/>
          <w:sz w:val="32"/>
          <w:szCs w:val="32"/>
        </w:rPr>
        <w:t>会议听取了市农委工作情况报告，集中评议了市农委工作。5月份，市政协启动民主评议市农委工作，主要评议依法履职、队伍建设情况，分组织动员、调研、集中评议、整改提高四个阶段，评议活动将持续到8月份。经过前期调研、听取社会各界意见、问卷调查等，政协民主评议工作组形成了相关报告。委员们认为，近年来，市农委农业发展成效稳步提升，服务管理工作不断提升，队伍作风建设扎实推进。会议进行了无记名投票测评，满意率为93.8%，较满意率为6.2%。</w:t>
      </w:r>
    </w:p>
    <w:p w:rsidR="004F2D24" w:rsidRPr="004F2D24" w:rsidRDefault="004F2D24" w:rsidP="004F2D24">
      <w:pPr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4F2D24">
        <w:rPr>
          <w:rFonts w:ascii="仿宋_GB2312" w:eastAsia="仿宋_GB2312" w:hAnsi="宋体" w:cs="宋体" w:hint="eastAsia"/>
          <w:kern w:val="0"/>
          <w:sz w:val="32"/>
          <w:szCs w:val="32"/>
        </w:rPr>
        <w:t>赵国庆指出，政协民主评议，起到了很好地促进作用，市农委要抓好相关建议和意见的落实工作，推进我市农业现代化建设。今后，市农委要进一步确定争先进位的目标追求，紧扣农业现代化指标体系要求，补齐短板，打造精品亮点；要进一步落实现代农业发展的各项关键举措，大力发展高效农业、生态农业、外向农业等，加快形成一批竞争力强、种植效益高、具有靖江特色的产业；要进一步打造专业高效的人才队伍，加强各级各类农业科技人才队伍建设，充实现代</w:t>
      </w:r>
      <w:r w:rsidRPr="004F2D24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农业转型升级骨干力量。</w:t>
      </w:r>
    </w:p>
    <w:p w:rsidR="004F2D24" w:rsidRPr="004F2D24" w:rsidRDefault="004F2D24" w:rsidP="004F2D24">
      <w:pPr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4F2D24">
        <w:rPr>
          <w:rFonts w:ascii="仿宋_GB2312" w:eastAsia="仿宋_GB2312" w:hAnsi="宋体" w:cs="宋体" w:hint="eastAsia"/>
          <w:kern w:val="0"/>
          <w:sz w:val="32"/>
          <w:szCs w:val="32"/>
        </w:rPr>
        <w:t>会议专题协商了文明城市创建工作，听取了市文明办关于全国文明城市创建工作的情况报告。市住建局、城管局、市场监管局、教育局、公安局交警大队、靖城街道围绕城市品质提升、市容管理、市场秩序、道德建设、文明出行、社区创建等内容进行了大会发言。2015年2月，我市成功入围全国文明城市提名城市。一年多来，全市上下围绕“创建全国文明城市”目标，坚持科学规划，强化机制保障，突出教育引导，扎实开展城乡环境综合治理，持续推进基础设施建设，大力培育和践行社会主义核心价值观，不断提升市民素质和城市文明程度。在省文明委组织的2015年度社会文明程度指数测评中，我市在全省42个县（市）中位列第8位。</w:t>
      </w:r>
    </w:p>
    <w:p w:rsidR="004F2D24" w:rsidRPr="004F2D24" w:rsidRDefault="004F2D24" w:rsidP="004F2D24">
      <w:pPr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4F2D24">
        <w:rPr>
          <w:rFonts w:ascii="仿宋_GB2312" w:eastAsia="仿宋_GB2312" w:hAnsi="宋体" w:cs="宋体" w:hint="eastAsia"/>
          <w:kern w:val="0"/>
          <w:sz w:val="32"/>
          <w:szCs w:val="32"/>
        </w:rPr>
        <w:t>丁少华指出，全国文明城市是城市综合类评比最高荣誉之一。对于每一个争创的城市而言，不仅仅是追求一项荣誉，更是对物质文明的再推动、精神文明的再丰富、社会文明的再促进、生态文明的再提升。多年来，我市从未停止过追求文明的脚步。如今，全国文明城市创建竞争态势比较激烈，评选机制更加科学，相关部门决不能有丝毫松懈，要以更加强烈的危机感和紧迫感，在对标找差、补缺补短、争先进位上进一步下足功夫。</w:t>
      </w:r>
    </w:p>
    <w:p w:rsidR="004F2D24" w:rsidRPr="004F2D24" w:rsidRDefault="004F2D24" w:rsidP="004F2D24">
      <w:pPr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4F2D24">
        <w:rPr>
          <w:rFonts w:ascii="仿宋_GB2312" w:eastAsia="仿宋_GB2312" w:hAnsi="宋体" w:cs="宋体" w:hint="eastAsia"/>
          <w:kern w:val="0"/>
          <w:sz w:val="32"/>
          <w:szCs w:val="32"/>
        </w:rPr>
        <w:t>会议还协商通过了有关人事事项，发出了致全市政协委员的公开信，号召大家都来关心创建、服务创建、投身创建。</w:t>
      </w:r>
    </w:p>
    <w:p w:rsidR="004F2D24" w:rsidRPr="004F2D24" w:rsidRDefault="004F2D24" w:rsidP="004F2D24">
      <w:pPr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4F2D24">
        <w:rPr>
          <w:rFonts w:ascii="仿宋_GB2312" w:eastAsia="仿宋_GB2312" w:hAnsi="宋体" w:cs="宋体" w:hint="eastAsia"/>
          <w:kern w:val="0"/>
          <w:sz w:val="32"/>
          <w:szCs w:val="32"/>
        </w:rPr>
        <w:t>会议结束前，尤红作题为《持之以恒助创建》的讲话。他说，全市政协组织和广大政协委员要把思想和行动统一到</w:t>
      </w:r>
      <w:r w:rsidRPr="004F2D24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市委、市政府的决策部署上来，为创建全国文明城市贡献智慧和力量。要认识文明创建的重大意义，充分意识到创建全国文明城市是贯彻“五大发展理念”的内在要求，是推动靖江现代化进程的现实需要，也是全市广大群众的共同期盼。要投身助力创建的各项活动，广为宣传，引导广大群众深刻认识到创建文明城市人人有责，持续建言，把助力文明城市创建工作作为履职尽责的重点，作出表率，引领身边群众提升文明素养，以实际行动为文明城市创建加分。</w:t>
      </w:r>
    </w:p>
    <w:p w:rsidR="007516F1" w:rsidRPr="004F2D24" w:rsidRDefault="007516F1" w:rsidP="00AF213A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7516F1" w:rsidRPr="004F2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6F1" w:rsidRDefault="007516F1" w:rsidP="004F2D24">
      <w:r>
        <w:separator/>
      </w:r>
    </w:p>
  </w:endnote>
  <w:endnote w:type="continuationSeparator" w:id="1">
    <w:p w:rsidR="007516F1" w:rsidRDefault="007516F1" w:rsidP="004F2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6F1" w:rsidRDefault="007516F1" w:rsidP="004F2D24">
      <w:r>
        <w:separator/>
      </w:r>
    </w:p>
  </w:footnote>
  <w:footnote w:type="continuationSeparator" w:id="1">
    <w:p w:rsidR="007516F1" w:rsidRDefault="007516F1" w:rsidP="004F2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D24"/>
    <w:rsid w:val="004F2D24"/>
    <w:rsid w:val="007516F1"/>
    <w:rsid w:val="00AF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2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2D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2D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2D2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4F2D24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2016-09-20T01:13:00Z</dcterms:created>
  <dcterms:modified xsi:type="dcterms:W3CDTF">2016-09-20T01:14:00Z</dcterms:modified>
</cp:coreProperties>
</file>